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348A" w14:textId="77777777" w:rsidR="00475B6E" w:rsidRDefault="00475B6E" w:rsidP="00475B6E">
      <w:pPr>
        <w:outlineLvl w:val="0"/>
        <w:rPr>
          <w:rFonts w:ascii="DIN-Regular" w:hAnsi="DIN-Regular"/>
          <w:b/>
          <w:sz w:val="28"/>
          <w:szCs w:val="28"/>
        </w:rPr>
      </w:pPr>
      <w:r w:rsidRPr="00DC64D8">
        <w:rPr>
          <w:rFonts w:ascii="DIN-Regular" w:hAnsi="DIN-Regular"/>
          <w:b/>
          <w:sz w:val="28"/>
          <w:szCs w:val="28"/>
        </w:rPr>
        <w:t>Tarievenblad</w:t>
      </w:r>
    </w:p>
    <w:p w14:paraId="0AD7EF6B" w14:textId="77777777" w:rsidR="00DC64D8" w:rsidRDefault="00DC64D8" w:rsidP="00475B6E">
      <w:pPr>
        <w:outlineLvl w:val="0"/>
        <w:rPr>
          <w:rFonts w:ascii="DIN-Regular" w:hAnsi="DIN-Regular"/>
          <w:b/>
          <w:sz w:val="28"/>
          <w:szCs w:val="2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02"/>
        <w:gridCol w:w="2240"/>
        <w:gridCol w:w="2233"/>
        <w:gridCol w:w="2241"/>
      </w:tblGrid>
      <w:tr w:rsidR="00DC64D8" w14:paraId="5C707E6B" w14:textId="77777777" w:rsidTr="00DC64D8">
        <w:tc>
          <w:tcPr>
            <w:tcW w:w="2302" w:type="dxa"/>
          </w:tcPr>
          <w:p w14:paraId="01E7F26E" w14:textId="742B2004" w:rsidR="00DC64D8" w:rsidRDefault="00DC64D8" w:rsidP="00475B6E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b/>
                <w:bCs/>
                <w:sz w:val="22"/>
                <w:szCs w:val="22"/>
              </w:rPr>
              <w:t>Omschrijving</w:t>
            </w:r>
          </w:p>
        </w:tc>
        <w:tc>
          <w:tcPr>
            <w:tcW w:w="2240" w:type="dxa"/>
          </w:tcPr>
          <w:p w14:paraId="3A4C17B7" w14:textId="0F4D2976" w:rsidR="00DC64D8" w:rsidRPr="00DC64D8" w:rsidRDefault="00DC64D8" w:rsidP="00DC64D8">
            <w:pPr>
              <w:rPr>
                <w:rFonts w:ascii="DIN-Regular" w:hAnsi="DIN-Regular"/>
                <w:b/>
                <w:bCs/>
                <w:sz w:val="22"/>
                <w:szCs w:val="22"/>
              </w:rPr>
            </w:pPr>
            <w:r w:rsidRPr="00DC64D8">
              <w:rPr>
                <w:rFonts w:ascii="DIN-Regular" w:hAnsi="DIN-Regular"/>
                <w:b/>
                <w:bCs/>
                <w:sz w:val="22"/>
                <w:szCs w:val="22"/>
              </w:rPr>
              <w:t>Maximaal verzekerd bedrag in</w:t>
            </w:r>
            <w:r>
              <w:rPr>
                <w:rFonts w:ascii="DIN-Regular" w:hAnsi="DIN-Regular"/>
                <w:b/>
                <w:bCs/>
                <w:sz w:val="22"/>
                <w:szCs w:val="22"/>
              </w:rPr>
              <w:t xml:space="preserve"> </w:t>
            </w:r>
            <w:r w:rsidR="00FC3A2F">
              <w:rPr>
                <w:rFonts w:ascii="DIN-Regular" w:hAnsi="DIN-Regular"/>
                <w:b/>
                <w:bCs/>
                <w:sz w:val="22"/>
                <w:szCs w:val="22"/>
              </w:rPr>
              <w:t>E</w:t>
            </w:r>
            <w:r w:rsidRPr="00DC64D8">
              <w:rPr>
                <w:rFonts w:ascii="DIN-Regular" w:hAnsi="DIN-Regular"/>
                <w:b/>
                <w:bCs/>
                <w:sz w:val="22"/>
                <w:szCs w:val="22"/>
              </w:rPr>
              <w:t>uro per aanspraak</w:t>
            </w:r>
          </w:p>
        </w:tc>
        <w:tc>
          <w:tcPr>
            <w:tcW w:w="2233" w:type="dxa"/>
          </w:tcPr>
          <w:p w14:paraId="14369257" w14:textId="0CD3AAC7" w:rsidR="00DC64D8" w:rsidRDefault="00DC64D8" w:rsidP="00475B6E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b/>
                <w:bCs/>
                <w:sz w:val="22"/>
                <w:szCs w:val="22"/>
              </w:rPr>
              <w:t xml:space="preserve">Eigen Risico in </w:t>
            </w:r>
            <w:r w:rsidR="00FC3A2F">
              <w:rPr>
                <w:rFonts w:ascii="DIN-Regular" w:hAnsi="DIN-Regular"/>
                <w:b/>
                <w:bCs/>
                <w:sz w:val="22"/>
                <w:szCs w:val="22"/>
              </w:rPr>
              <w:t>E</w:t>
            </w:r>
            <w:r w:rsidRPr="00DC64D8">
              <w:rPr>
                <w:rFonts w:ascii="DIN-Regular" w:hAnsi="DIN-Regular"/>
                <w:b/>
                <w:bCs/>
                <w:sz w:val="22"/>
                <w:szCs w:val="22"/>
              </w:rPr>
              <w:t>uro</w:t>
            </w:r>
          </w:p>
        </w:tc>
        <w:tc>
          <w:tcPr>
            <w:tcW w:w="2241" w:type="dxa"/>
          </w:tcPr>
          <w:p w14:paraId="0C98C955" w14:textId="76566EF0" w:rsidR="00DC64D8" w:rsidRDefault="00DC64D8" w:rsidP="00475B6E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b/>
                <w:bCs/>
                <w:sz w:val="22"/>
                <w:szCs w:val="22"/>
              </w:rPr>
              <w:t xml:space="preserve">Jaarpremie in </w:t>
            </w:r>
            <w:r w:rsidR="00FC3A2F">
              <w:rPr>
                <w:rFonts w:ascii="DIN-Regular" w:hAnsi="DIN-Regular"/>
                <w:b/>
                <w:bCs/>
                <w:sz w:val="22"/>
                <w:szCs w:val="22"/>
              </w:rPr>
              <w:t>E</w:t>
            </w:r>
            <w:r w:rsidRPr="00DC64D8">
              <w:rPr>
                <w:rFonts w:ascii="DIN-Regular" w:hAnsi="DIN-Regular"/>
                <w:b/>
                <w:bCs/>
                <w:sz w:val="22"/>
                <w:szCs w:val="22"/>
              </w:rPr>
              <w:t>uro</w:t>
            </w:r>
          </w:p>
        </w:tc>
      </w:tr>
      <w:tr w:rsidR="00DC64D8" w14:paraId="1ED70DEF" w14:textId="77777777" w:rsidTr="00DC64D8">
        <w:tc>
          <w:tcPr>
            <w:tcW w:w="2302" w:type="dxa"/>
          </w:tcPr>
          <w:p w14:paraId="62AEC615" w14:textId="53C9C4A8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 xml:space="preserve">1)Personen- en </w:t>
            </w:r>
            <w:r>
              <w:rPr>
                <w:rFonts w:ascii="DIN-Regular" w:hAnsi="DIN-Regular"/>
                <w:sz w:val="22"/>
                <w:szCs w:val="22"/>
              </w:rPr>
              <w:t>z</w:t>
            </w:r>
            <w:r w:rsidRPr="00DC64D8">
              <w:rPr>
                <w:rFonts w:ascii="DIN-Regular" w:hAnsi="DIN-Regular"/>
                <w:sz w:val="22"/>
                <w:szCs w:val="22"/>
              </w:rPr>
              <w:t>aakschade*</w:t>
            </w:r>
          </w:p>
        </w:tc>
        <w:tc>
          <w:tcPr>
            <w:tcW w:w="2240" w:type="dxa"/>
          </w:tcPr>
          <w:p w14:paraId="65F1ED17" w14:textId="33888D8A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5.000.000</w:t>
            </w:r>
          </w:p>
        </w:tc>
        <w:tc>
          <w:tcPr>
            <w:tcW w:w="2233" w:type="dxa"/>
          </w:tcPr>
          <w:p w14:paraId="0D2186EA" w14:textId="260C02D9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2.500</w:t>
            </w:r>
          </w:p>
        </w:tc>
        <w:tc>
          <w:tcPr>
            <w:tcW w:w="2241" w:type="dxa"/>
            <w:shd w:val="clear" w:color="auto" w:fill="D9D9D9" w:themeFill="background1" w:themeFillShade="D9"/>
          </w:tcPr>
          <w:p w14:paraId="5A4186A3" w14:textId="5A42405A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€</w:t>
            </w:r>
          </w:p>
        </w:tc>
      </w:tr>
      <w:tr w:rsidR="00DC64D8" w14:paraId="4875DFE7" w14:textId="77777777" w:rsidTr="00DC64D8">
        <w:tc>
          <w:tcPr>
            <w:tcW w:w="2302" w:type="dxa"/>
          </w:tcPr>
          <w:p w14:paraId="3B3E40D2" w14:textId="7E8A47C1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2)Vermogensschade*</w:t>
            </w:r>
          </w:p>
        </w:tc>
        <w:tc>
          <w:tcPr>
            <w:tcW w:w="2240" w:type="dxa"/>
          </w:tcPr>
          <w:p w14:paraId="5E499E91" w14:textId="18AAAA6C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5.000.000</w:t>
            </w:r>
          </w:p>
        </w:tc>
        <w:tc>
          <w:tcPr>
            <w:tcW w:w="2233" w:type="dxa"/>
          </w:tcPr>
          <w:p w14:paraId="4954F831" w14:textId="35D608F0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2.500</w:t>
            </w:r>
          </w:p>
        </w:tc>
        <w:tc>
          <w:tcPr>
            <w:tcW w:w="2241" w:type="dxa"/>
            <w:shd w:val="clear" w:color="auto" w:fill="D9D9D9" w:themeFill="background1" w:themeFillShade="D9"/>
          </w:tcPr>
          <w:p w14:paraId="5BC24FA2" w14:textId="721EEAA8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€</w:t>
            </w:r>
          </w:p>
        </w:tc>
      </w:tr>
      <w:tr w:rsidR="00DC64D8" w14:paraId="6651859E" w14:textId="77777777" w:rsidTr="00DC64D8">
        <w:tc>
          <w:tcPr>
            <w:tcW w:w="2302" w:type="dxa"/>
          </w:tcPr>
          <w:p w14:paraId="6D1B89E4" w14:textId="19EFB871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3)WABM dekking**</w:t>
            </w:r>
          </w:p>
        </w:tc>
        <w:tc>
          <w:tcPr>
            <w:tcW w:w="2240" w:type="dxa"/>
          </w:tcPr>
          <w:p w14:paraId="5485DC06" w14:textId="6658A90E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1.000.000</w:t>
            </w:r>
          </w:p>
        </w:tc>
        <w:tc>
          <w:tcPr>
            <w:tcW w:w="2233" w:type="dxa"/>
          </w:tcPr>
          <w:p w14:paraId="2E56B71C" w14:textId="6F21AB50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500</w:t>
            </w:r>
          </w:p>
        </w:tc>
        <w:tc>
          <w:tcPr>
            <w:tcW w:w="2241" w:type="dxa"/>
            <w:shd w:val="clear" w:color="auto" w:fill="D9D9D9" w:themeFill="background1" w:themeFillShade="D9"/>
          </w:tcPr>
          <w:p w14:paraId="4FBB7A59" w14:textId="271D2FC3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€</w:t>
            </w:r>
          </w:p>
        </w:tc>
      </w:tr>
      <w:tr w:rsidR="00DC64D8" w14:paraId="1AB1CD83" w14:textId="77777777" w:rsidTr="0080365F">
        <w:tc>
          <w:tcPr>
            <w:tcW w:w="6775" w:type="dxa"/>
            <w:gridSpan w:val="3"/>
          </w:tcPr>
          <w:p w14:paraId="75718FC9" w14:textId="13AB09BB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b/>
                <w:sz w:val="22"/>
                <w:szCs w:val="22"/>
              </w:rPr>
              <w:t>Totaalprijs</w:t>
            </w:r>
          </w:p>
        </w:tc>
        <w:tc>
          <w:tcPr>
            <w:tcW w:w="2241" w:type="dxa"/>
            <w:shd w:val="clear" w:color="auto" w:fill="D9D9D9" w:themeFill="background1" w:themeFillShade="D9"/>
          </w:tcPr>
          <w:p w14:paraId="20A5FB99" w14:textId="25BE01B7" w:rsidR="00DC64D8" w:rsidRDefault="00DC64D8" w:rsidP="00DC64D8">
            <w:pPr>
              <w:outlineLvl w:val="0"/>
              <w:rPr>
                <w:rFonts w:ascii="DIN-Regular" w:hAnsi="DIN-Regular"/>
                <w:b/>
                <w:sz w:val="28"/>
                <w:szCs w:val="28"/>
              </w:rPr>
            </w:pPr>
            <w:r w:rsidRPr="00DC64D8">
              <w:rPr>
                <w:rFonts w:ascii="DIN-Regular" w:hAnsi="DIN-Regular"/>
                <w:sz w:val="22"/>
                <w:szCs w:val="22"/>
              </w:rPr>
              <w:t>€</w:t>
            </w:r>
          </w:p>
        </w:tc>
      </w:tr>
    </w:tbl>
    <w:p w14:paraId="2708E743" w14:textId="0430A5E3" w:rsidR="0058708A" w:rsidRPr="00DC64D8" w:rsidRDefault="0058708A" w:rsidP="0058708A">
      <w:pPr>
        <w:rPr>
          <w:rFonts w:ascii="DIN-Regular" w:hAnsi="DIN-Regular"/>
          <w:sz w:val="22"/>
          <w:szCs w:val="22"/>
        </w:rPr>
      </w:pPr>
      <w:r w:rsidRPr="00DC64D8">
        <w:rPr>
          <w:rFonts w:ascii="DIN-Regular" w:hAnsi="DIN-Regular"/>
          <w:sz w:val="22"/>
          <w:szCs w:val="22"/>
        </w:rPr>
        <w:t>*1) en 2) is gebaseerd op het aantal inwoners (2</w:t>
      </w:r>
      <w:r w:rsidR="00FC3A2F">
        <w:rPr>
          <w:rFonts w:ascii="DIN-Regular" w:hAnsi="DIN-Regular"/>
          <w:sz w:val="22"/>
          <w:szCs w:val="22"/>
        </w:rPr>
        <w:t>26.500</w:t>
      </w:r>
      <w:r w:rsidRPr="00DC64D8">
        <w:rPr>
          <w:rFonts w:ascii="DIN-Regular" w:hAnsi="DIN-Regular"/>
          <w:sz w:val="22"/>
          <w:szCs w:val="22"/>
        </w:rPr>
        <w:t xml:space="preserve"> inwoners per 1 </w:t>
      </w:r>
      <w:r w:rsidR="00FC3A2F">
        <w:rPr>
          <w:rFonts w:ascii="DIN-Regular" w:hAnsi="DIN-Regular"/>
          <w:sz w:val="22"/>
          <w:szCs w:val="22"/>
        </w:rPr>
        <w:t>januari 2024</w:t>
      </w:r>
      <w:r w:rsidRPr="00DC64D8">
        <w:rPr>
          <w:rFonts w:ascii="DIN-Regular" w:hAnsi="DIN-Regular"/>
          <w:sz w:val="22"/>
          <w:szCs w:val="22"/>
        </w:rPr>
        <w:t xml:space="preserve">) </w:t>
      </w:r>
    </w:p>
    <w:p w14:paraId="1B9CC2BE" w14:textId="3F43B774" w:rsidR="0058708A" w:rsidRPr="00DC64D8" w:rsidRDefault="0058708A" w:rsidP="0058708A">
      <w:pPr>
        <w:rPr>
          <w:rFonts w:ascii="DIN-Regular" w:hAnsi="DIN-Regular"/>
          <w:sz w:val="22"/>
          <w:szCs w:val="22"/>
        </w:rPr>
      </w:pPr>
      <w:r w:rsidRPr="00DC64D8">
        <w:rPr>
          <w:rFonts w:ascii="DIN-Regular" w:hAnsi="DIN-Regular"/>
          <w:sz w:val="22"/>
          <w:szCs w:val="22"/>
        </w:rPr>
        <w:t>**3) is gebaseerd op het aantal werknemers (</w:t>
      </w:r>
      <w:r w:rsidR="00FC3A2F">
        <w:rPr>
          <w:rFonts w:ascii="DIN-Regular" w:hAnsi="DIN-Regular"/>
          <w:sz w:val="22"/>
          <w:szCs w:val="22"/>
        </w:rPr>
        <w:t xml:space="preserve">2.186 </w:t>
      </w:r>
      <w:r w:rsidRPr="00DC64D8">
        <w:rPr>
          <w:rFonts w:ascii="DIN-Regular" w:hAnsi="DIN-Regular"/>
          <w:sz w:val="22"/>
          <w:szCs w:val="22"/>
        </w:rPr>
        <w:t>werknemers per 1 januari 202</w:t>
      </w:r>
      <w:r w:rsidR="00FC3A2F">
        <w:rPr>
          <w:rFonts w:ascii="DIN-Regular" w:hAnsi="DIN-Regular"/>
          <w:sz w:val="22"/>
          <w:szCs w:val="22"/>
        </w:rPr>
        <w:t>4</w:t>
      </w:r>
      <w:r w:rsidRPr="00DC64D8">
        <w:rPr>
          <w:rFonts w:ascii="DIN-Regular" w:hAnsi="DIN-Regular"/>
          <w:sz w:val="22"/>
          <w:szCs w:val="22"/>
        </w:rPr>
        <w:t>)</w:t>
      </w:r>
    </w:p>
    <w:p w14:paraId="7B721C5B" w14:textId="77777777" w:rsidR="00DC64D8" w:rsidRPr="00DC64D8" w:rsidRDefault="00DC64D8" w:rsidP="00475B6E">
      <w:pPr>
        <w:outlineLvl w:val="0"/>
        <w:rPr>
          <w:rFonts w:ascii="DIN-Regular" w:hAnsi="DIN-Regular"/>
          <w:b/>
          <w:sz w:val="28"/>
          <w:szCs w:val="28"/>
        </w:rPr>
      </w:pPr>
    </w:p>
    <w:p w14:paraId="455CEB62" w14:textId="553007F1" w:rsidR="00475B6E" w:rsidRPr="00DC64D8" w:rsidRDefault="006F2A04" w:rsidP="00475B6E">
      <w:pPr>
        <w:rPr>
          <w:rFonts w:ascii="DIN-Regular" w:hAnsi="DIN-Regular"/>
          <w:sz w:val="22"/>
          <w:szCs w:val="22"/>
        </w:rPr>
      </w:pPr>
      <w:r w:rsidRPr="00DC64D8">
        <w:rPr>
          <w:rFonts w:ascii="DIN-Regular" w:hAnsi="DIN-Regular"/>
          <w:sz w:val="22"/>
          <w:szCs w:val="22"/>
        </w:rPr>
        <w:br/>
      </w:r>
    </w:p>
    <w:p w14:paraId="36F64413" w14:textId="77777777" w:rsidR="00475B6E" w:rsidRPr="00084ABD" w:rsidRDefault="00475B6E" w:rsidP="00475B6E">
      <w:pPr>
        <w:rPr>
          <w:rFonts w:ascii="Plantin" w:hAnsi="Plantin"/>
          <w:sz w:val="22"/>
          <w:szCs w:val="22"/>
        </w:rPr>
      </w:pPr>
    </w:p>
    <w:p w14:paraId="209E50F1" w14:textId="77777777" w:rsidR="006E4986" w:rsidRDefault="006E4986"/>
    <w:sectPr w:rsidR="006E49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Plantin">
    <w:altName w:val="Plantin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B6E"/>
    <w:rsid w:val="001C1997"/>
    <w:rsid w:val="001E14A5"/>
    <w:rsid w:val="00247B66"/>
    <w:rsid w:val="003234AE"/>
    <w:rsid w:val="0032691A"/>
    <w:rsid w:val="003E593C"/>
    <w:rsid w:val="003F7E07"/>
    <w:rsid w:val="00475B6E"/>
    <w:rsid w:val="00541EDA"/>
    <w:rsid w:val="0058708A"/>
    <w:rsid w:val="006E4986"/>
    <w:rsid w:val="006F2A04"/>
    <w:rsid w:val="00743272"/>
    <w:rsid w:val="00836A1F"/>
    <w:rsid w:val="0086033E"/>
    <w:rsid w:val="009D3AEF"/>
    <w:rsid w:val="00A2601E"/>
    <w:rsid w:val="00A32790"/>
    <w:rsid w:val="00B80D7C"/>
    <w:rsid w:val="00BB4D19"/>
    <w:rsid w:val="00CC2727"/>
    <w:rsid w:val="00DC64D8"/>
    <w:rsid w:val="00E43E84"/>
    <w:rsid w:val="00E64F30"/>
    <w:rsid w:val="00FC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4CF8"/>
  <w15:chartTrackingRefBased/>
  <w15:docId w15:val="{318E249C-0560-438A-961A-01E03D70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75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E14A5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14A5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E14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E14A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E14A5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14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14A5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83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B87CCB-09D3-41EA-8AD3-B9EFC0A2B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91D41-5E5C-4889-A20D-5774E3A3B7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3.xml><?xml version="1.0" encoding="utf-8"?>
<ds:datastoreItem xmlns:ds="http://schemas.openxmlformats.org/officeDocument/2006/customXml" ds:itemID="{B3871196-79A8-450F-89A4-8EB87E1A53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</dc:creator>
  <cp:keywords/>
  <dc:description/>
  <cp:lastModifiedBy>Rooijen L van (Linda)</cp:lastModifiedBy>
  <cp:revision>6</cp:revision>
  <cp:lastPrinted>2024-05-28T13:34:00Z</cp:lastPrinted>
  <dcterms:created xsi:type="dcterms:W3CDTF">2024-05-16T14:03:00Z</dcterms:created>
  <dcterms:modified xsi:type="dcterms:W3CDTF">2024-05-28T13:36:00Z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